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Educational Electronic Information System (EEIS)</w:t>
        <w:br/>
        <w:t>Project Overview &amp; Proposal</w:t>
      </w:r>
    </w:p>
    <w:p>
      <w:r>
        <w:t>Prepared by:</w:t>
        <w:br/>
        <w:t>Gamaliel Chigekwu</w:t>
        <w:br/>
        <w:t>CEO, Radnidev Technologies Ltd.</w:t>
        <w:br/>
      </w:r>
    </w:p>
    <w:p>
      <w:pPr>
        <w:pStyle w:val="Heading2"/>
      </w:pPr>
      <w:r>
        <w:t>1. Project Overview</w:t>
      </w:r>
    </w:p>
    <w:p>
      <w:r>
        <w:t>The Educational Electronic Information System (EEIS) is a unified, technology‑driven platform designed to digitize and streamline all core operations within the Nigerian educational ecosystem. The system enables seamless administration for federal and state education boards, schools, students, and parents. EEIS will operate using real‑time data to ensure accuracy, transparency, and efficient record‑keeping across all institutions.</w:t>
      </w:r>
    </w:p>
    <w:p>
      <w:r>
        <w:t>This document outlines the modules, features, technologies, pricing, and development timeline for the EEIS project. Any additional features requested beyond the agreed scope will require separate pricing and will extend the overall project timeline.</w:t>
      </w:r>
    </w:p>
    <w:p>
      <w:pPr>
        <w:pStyle w:val="Heading2"/>
      </w:pPr>
      <w:r>
        <w:t>2. Theme &amp; User Interface Direction</w:t>
      </w:r>
    </w:p>
    <w:p>
      <w:r>
        <w:t>The design theme will follow a modern, clean, and accessible UI/UX layout with a Nigerian identity. Primary Theme Color: Divine Emerald Green (#10B981)</w:t>
        <w:br/>
        <w:t>Secondary Theme Colors: White (#FFFFFF), Deep Charcoal (#111827)</w:t>
        <w:br/>
        <w:t>Design Style: Minimalistic, responsive, smooth animations, high‑contrast accessibility, particle effects, and dynamic hover animations for interactive responsiveness.</w:t>
        <w:br/>
        <w:t>Icons: Font Awesome Icons for consistency and clarity.</w:t>
        <w:br/>
        <w:t>User Experience Approach: Fast‑loading pages, intuitive navigation, fully responsive on mobile, tablet, and desktop.</w:t>
      </w:r>
    </w:p>
    <w:p>
      <w:pPr>
        <w:pStyle w:val="Heading2"/>
      </w:pPr>
      <w:r>
        <w:t>3. System Modules &amp; Features</w:t>
      </w:r>
    </w:p>
    <w:p>
      <w:pPr>
        <w:pStyle w:val="Heading3"/>
      </w:pPr>
      <w:r>
        <w:t>3.1 Admin Module (Federal &amp; State Levels)</w:t>
      </w:r>
    </w:p>
    <w:p>
      <w:pPr>
        <w:pStyle w:val="ListBullet"/>
      </w:pPr>
      <w:r>
        <w:t>Admin Login – Secure authentication with multi-level access.</w:t>
      </w:r>
    </w:p>
    <w:p>
      <w:pPr>
        <w:pStyle w:val="ListBullet"/>
      </w:pPr>
      <w:r>
        <w:t>Approval of School Curriculum – Review and approval workflow.</w:t>
      </w:r>
    </w:p>
    <w:p>
      <w:pPr>
        <w:pStyle w:val="ListBullet"/>
      </w:pPr>
      <w:r>
        <w:t>View and Edit School Records – Real-time inspection and updates.</w:t>
      </w:r>
    </w:p>
    <w:p>
      <w:pPr>
        <w:pStyle w:val="ListBullet"/>
      </w:pPr>
      <w:r>
        <w:t>View Student Performance &amp; Records – Central performance monitoring.</w:t>
      </w:r>
    </w:p>
    <w:p>
      <w:pPr>
        <w:pStyle w:val="ListBullet"/>
      </w:pPr>
      <w:r>
        <w:t>Biometric Staff Onboarding – NIN verification, passport upload, email validation.</w:t>
      </w:r>
    </w:p>
    <w:p>
      <w:pPr>
        <w:pStyle w:val="ListBullet"/>
      </w:pPr>
      <w:r>
        <w:t>Search for School – Search via unique ID or name.</w:t>
      </w:r>
    </w:p>
    <w:p>
      <w:pPr>
        <w:pStyle w:val="ListBullet"/>
      </w:pPr>
      <w:r>
        <w:t>Unique ID Generation – Format: STATE/MINISTRY/YEAR/LOCAL-GOV.</w:t>
      </w:r>
    </w:p>
    <w:p>
      <w:pPr>
        <w:pStyle w:val="ListBullet"/>
      </w:pPr>
      <w:r>
        <w:t>Metrics Dashboard – Real-time data visualization for staff, students, payments, and licensing.</w:t>
      </w:r>
    </w:p>
    <w:p>
      <w:pPr>
        <w:pStyle w:val="Heading3"/>
      </w:pPr>
      <w:r>
        <w:t>3.2 School Module</w:t>
      </w:r>
    </w:p>
    <w:p>
      <w:pPr>
        <w:pStyle w:val="ListBullet"/>
      </w:pPr>
      <w:r>
        <w:t>School Login</w:t>
      </w:r>
    </w:p>
    <w:p>
      <w:pPr>
        <w:pStyle w:val="ListBullet"/>
      </w:pPr>
      <w:r>
        <w:t>Student Onboarding System</w:t>
      </w:r>
    </w:p>
    <w:p>
      <w:pPr>
        <w:pStyle w:val="ListBullet"/>
      </w:pPr>
      <w:r>
        <w:t>Student Certificate Request System</w:t>
      </w:r>
    </w:p>
    <w:p>
      <w:pPr>
        <w:pStyle w:val="ListBullet"/>
      </w:pPr>
      <w:r>
        <w:t>Student Transfer Approval Tools</w:t>
      </w:r>
    </w:p>
    <w:p>
      <w:pPr>
        <w:pStyle w:val="ListBullet"/>
      </w:pPr>
      <w:r>
        <w:t>Promotion/Demotion Management System</w:t>
      </w:r>
    </w:p>
    <w:p>
      <w:pPr>
        <w:pStyle w:val="ListBullet"/>
      </w:pPr>
      <w:r>
        <w:t>Upload &amp; Management of Student Records</w:t>
      </w:r>
    </w:p>
    <w:p>
      <w:pPr>
        <w:pStyle w:val="ListBullet"/>
      </w:pPr>
      <w:r>
        <w:t>Five-Year Licensing Renewal System</w:t>
      </w:r>
    </w:p>
    <w:p>
      <w:pPr>
        <w:pStyle w:val="Heading3"/>
      </w:pPr>
      <w:r>
        <w:t>3.3 Student Module</w:t>
      </w:r>
    </w:p>
    <w:p>
      <w:pPr>
        <w:pStyle w:val="ListBullet"/>
      </w:pPr>
      <w:r>
        <w:t>Student Login – Secure portal for all student activities.</w:t>
      </w:r>
    </w:p>
    <w:p>
      <w:pPr>
        <w:pStyle w:val="ListBullet"/>
      </w:pPr>
      <w:r>
        <w:t>Application for Promotional Exams (Minimum 80% rule).</w:t>
      </w:r>
    </w:p>
    <w:p>
      <w:pPr>
        <w:pStyle w:val="ListBullet"/>
      </w:pPr>
      <w:r>
        <w:t>CBT Practice Exams (WAEC &amp; JAMB aligned).</w:t>
      </w:r>
    </w:p>
    <w:p>
      <w:pPr>
        <w:pStyle w:val="ListBullet"/>
      </w:pPr>
      <w:r>
        <w:t>Certificate Application System.</w:t>
      </w:r>
    </w:p>
    <w:p>
      <w:pPr>
        <w:pStyle w:val="ListBullet"/>
      </w:pPr>
      <w:r>
        <w:t>Biometric Data Management.</w:t>
      </w:r>
    </w:p>
    <w:p>
      <w:pPr>
        <w:pStyle w:val="ListBullet"/>
      </w:pPr>
      <w:r>
        <w:t>AI Learning Assistant – Smart study recommendations, mock exams, past questions, performance tracking, and personalized learning paths.</w:t>
      </w:r>
    </w:p>
    <w:p>
      <w:pPr>
        <w:pStyle w:val="Heading3"/>
      </w:pPr>
      <w:r>
        <w:t>3.4 Community Module</w:t>
      </w:r>
    </w:p>
    <w:p>
      <w:pPr>
        <w:pStyle w:val="ListBullet"/>
      </w:pPr>
      <w:r>
        <w:t>Interactive Forum for student collaboration.</w:t>
      </w:r>
    </w:p>
    <w:p>
      <w:pPr>
        <w:pStyle w:val="ListBullet"/>
      </w:pPr>
      <w:r>
        <w:t>Open Directory for educational history lookup.</w:t>
      </w:r>
    </w:p>
    <w:p>
      <w:pPr>
        <w:pStyle w:val="ListBullet"/>
      </w:pPr>
      <w:r>
        <w:t>Gamification – Badges, leaderboards, reward points.</w:t>
      </w:r>
    </w:p>
    <w:p>
      <w:pPr>
        <w:pStyle w:val="ListBullet"/>
      </w:pPr>
      <w:r>
        <w:t>Social Learning Tools – Secure chat, discussion groups.</w:t>
      </w:r>
    </w:p>
    <w:p>
      <w:pPr>
        <w:pStyle w:val="ListBullet"/>
      </w:pPr>
      <w:r>
        <w:t>Interactive Tutorials &amp; Webinars.</w:t>
      </w:r>
    </w:p>
    <w:p>
      <w:pPr>
        <w:pStyle w:val="ListBullet"/>
      </w:pPr>
      <w:r>
        <w:t>Multi-Language Support &amp; Localization.</w:t>
      </w:r>
    </w:p>
    <w:p>
      <w:pPr>
        <w:pStyle w:val="ListBullet"/>
      </w:pPr>
      <w:r>
        <w:t>Parent Portal – Track performance, communicate with schools.</w:t>
      </w:r>
    </w:p>
    <w:p>
      <w:pPr>
        <w:pStyle w:val="ListBullet"/>
      </w:pPr>
      <w:r>
        <w:t>Community Engagement Features – Feedback and improvement channels.</w:t>
      </w:r>
    </w:p>
    <w:p>
      <w:pPr>
        <w:pStyle w:val="Heading2"/>
      </w:pPr>
      <w:r>
        <w:t>4. Technology Stack</w:t>
      </w:r>
    </w:p>
    <w:p>
      <w:pPr>
        <w:pStyle w:val="ListBullet"/>
      </w:pPr>
      <w:r>
        <w:t>Frontend: HTML5, CSS3, JavaScript, Bootstrap</w:t>
      </w:r>
    </w:p>
    <w:p>
      <w:pPr>
        <w:pStyle w:val="ListBullet"/>
      </w:pPr>
      <w:r>
        <w:t>Backend: PHP (Core PHP)</w:t>
      </w:r>
    </w:p>
    <w:p>
      <w:pPr>
        <w:pStyle w:val="ListBullet"/>
      </w:pPr>
      <w:r>
        <w:t>Database: MySQL/SQL</w:t>
      </w:r>
    </w:p>
    <w:p>
      <w:pPr>
        <w:pStyle w:val="ListBullet"/>
      </w:pPr>
      <w:r>
        <w:t>Authentication: Secure Hashing + OTP/Email Verification</w:t>
      </w:r>
    </w:p>
    <w:p>
      <w:pPr>
        <w:pStyle w:val="ListBullet"/>
      </w:pPr>
      <w:r>
        <w:t>UI Components: Font Awesome, Animated Particles.js</w:t>
      </w:r>
    </w:p>
    <w:p>
      <w:pPr>
        <w:pStyle w:val="ListBullet"/>
      </w:pPr>
      <w:r>
        <w:t>Responsive Layouts: Bootstrap Grid System</w:t>
      </w:r>
    </w:p>
    <w:p>
      <w:pPr>
        <w:pStyle w:val="Heading2"/>
      </w:pPr>
      <w:r>
        <w:t>5. Development Timeline (3 Months)</w:t>
      </w:r>
    </w:p>
    <w:p>
      <w:pPr>
        <w:pStyle w:val="ListNumber"/>
      </w:pPr>
      <w:r>
        <w:t>Weeks 1–3: Admin Module Development</w:t>
      </w:r>
    </w:p>
    <w:p>
      <w:pPr>
        <w:pStyle w:val="ListNumber"/>
      </w:pPr>
      <w:r>
        <w:t>Weeks 4–5: School Module Development</w:t>
      </w:r>
    </w:p>
    <w:p>
      <w:pPr>
        <w:pStyle w:val="ListNumber"/>
      </w:pPr>
      <w:r>
        <w:t>Weeks 6–7: Student Module Development</w:t>
      </w:r>
    </w:p>
    <w:p>
      <w:pPr>
        <w:pStyle w:val="ListNumber"/>
      </w:pPr>
      <w:r>
        <w:t>Week 8: Community &amp; Security Systems</w:t>
      </w:r>
    </w:p>
    <w:p>
      <w:pPr>
        <w:pStyle w:val="ListNumber"/>
      </w:pPr>
      <w:r>
        <w:t>Week 9: Metrics &amp; Reporting Dashboard</w:t>
      </w:r>
    </w:p>
    <w:p>
      <w:pPr>
        <w:pStyle w:val="ListNumber"/>
      </w:pPr>
      <w:r>
        <w:t>Week 10: Full System Integration</w:t>
      </w:r>
    </w:p>
    <w:p>
      <w:pPr>
        <w:pStyle w:val="ListNumber"/>
      </w:pPr>
      <w:r>
        <w:t>Week 11: Testing &amp; Debugging</w:t>
      </w:r>
    </w:p>
    <w:p>
      <w:pPr>
        <w:pStyle w:val="ListNumber"/>
      </w:pPr>
      <w:r>
        <w:t>Week 12: Deployment &amp; Documentation</w:t>
      </w:r>
    </w:p>
    <w:p>
      <w:pPr>
        <w:pStyle w:val="Heading2"/>
      </w:pPr>
      <w:r>
        <w:t>6. Pricing Breakdown</w:t>
      </w:r>
    </w:p>
    <w:p>
      <w:r>
        <w:t>Total Project Cost: ₦850,000</w:t>
      </w:r>
    </w:p>
    <w:p>
      <w:pPr>
        <w:pStyle w:val="ListBullet"/>
      </w:pPr>
      <w:r>
        <w:t>Initial Payment (35%): ₦297,500 – Required before development starts.</w:t>
      </w:r>
    </w:p>
    <w:p>
      <w:pPr>
        <w:pStyle w:val="ListBullet"/>
      </w:pPr>
      <w:r>
        <w:t>Mid-Development Payment (40%): ₦340,000 – After completing main modules.</w:t>
      </w:r>
    </w:p>
    <w:p>
      <w:pPr>
        <w:pStyle w:val="ListBullet"/>
      </w:pPr>
      <w:r>
        <w:t>Final Payment (25%): ₦212,500 – Upon delivery and deployment.</w:t>
      </w:r>
    </w:p>
    <w:p>
      <w:r>
        <w:t>Note: Any additional feature requested beyond the agreed scope will require a separate quotation and may extend the overall completion timeline.</w:t>
      </w:r>
    </w:p>
    <w:p>
      <w:pPr>
        <w:pStyle w:val="Heading2"/>
      </w:pPr>
      <w:r>
        <w:t>7. Conclusion</w:t>
      </w:r>
    </w:p>
    <w:p>
      <w:r>
        <w:t>The EEIS platform will revolutionize the educational sector by digitizing operations across federal, state, school, and student levels. With strong security, scalable architecture, and user-friendly interfaces, the system is built for long-term growth and national adoption.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